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8C" w:rsidRPr="00063D8C" w:rsidRDefault="00063D8C" w:rsidP="00063D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 для потребителей услуг</w:t>
      </w:r>
    </w:p>
    <w:p w:rsidR="00063D8C" w:rsidRPr="00063D8C" w:rsidRDefault="00063D8C" w:rsidP="00063D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Государственного бюджетного учреждение здравоохранения «</w:t>
      </w:r>
      <w:proofErr w:type="gramStart"/>
      <w:r w:rsidRPr="00063D8C">
        <w:rPr>
          <w:rFonts w:ascii="Times New Roman" w:hAnsi="Times New Roman" w:cs="Times New Roman"/>
          <w:b/>
          <w:sz w:val="24"/>
          <w:szCs w:val="24"/>
        </w:rPr>
        <w:t>Городская</w:t>
      </w:r>
      <w:proofErr w:type="gramEnd"/>
    </w:p>
    <w:p w:rsidR="00063D8C" w:rsidRPr="00063D8C" w:rsidRDefault="00063D8C" w:rsidP="00063D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клиническая больница №24 Департамента здравоохранения города Москвы»</w:t>
      </w:r>
    </w:p>
    <w:p w:rsidR="00063D8C" w:rsidRPr="00063D8C" w:rsidRDefault="00063D8C" w:rsidP="00063D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(ГБУЗ «ГКБ №24 ДЗМ»)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1. ОСНОВНЫЕ ПРАВА ПАЦИЕНТА ПРИ ПОЛУЧЕНИИ МЕДИЦИНСКОЙ ПОМОЩИ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1.1. Пациент имеет право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>: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получение квалифицированной и качественной медицинской помощи;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на выбор врача с учетом согласия врача и на выбор лечебного учреждения (в соответствии с договорами обязательного и или добровольного медицинского страхования)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21 «Выбор врача и медицинской организации» ФЗ № 323 «Об основах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охраны здоровья граждан в РФ» и приказа </w:t>
      </w:r>
      <w:proofErr w:type="spellStart"/>
      <w:r w:rsidRPr="00063D8C">
        <w:rPr>
          <w:rFonts w:ascii="Times New Roman" w:hAnsi="Times New Roman" w:cs="Times New Roman"/>
          <w:sz w:val="24"/>
          <w:szCs w:val="24"/>
        </w:rPr>
        <w:t>Минсоцразвития</w:t>
      </w:r>
      <w:proofErr w:type="spellEnd"/>
      <w:r w:rsidRPr="00063D8C">
        <w:rPr>
          <w:rFonts w:ascii="Times New Roman" w:hAnsi="Times New Roman" w:cs="Times New Roman"/>
          <w:sz w:val="24"/>
          <w:szCs w:val="24"/>
        </w:rPr>
        <w:t xml:space="preserve"> №407н от 26.04.2012 года «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утверждении порядка содействия руководителем медицинской организации (ее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подразделением) выбору пациентом врача в случае требования пациента о замене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лечащего врача»;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- обследование, лечение и содержание в условиях, соответствующих </w:t>
      </w:r>
      <w:proofErr w:type="spellStart"/>
      <w:r w:rsidRPr="00063D8C">
        <w:rPr>
          <w:rFonts w:ascii="Times New Roman" w:hAnsi="Times New Roman" w:cs="Times New Roman"/>
          <w:sz w:val="24"/>
          <w:szCs w:val="24"/>
        </w:rPr>
        <w:t>санитарногигиеническим</w:t>
      </w:r>
      <w:proofErr w:type="spellEnd"/>
      <w:r w:rsidRPr="00063D8C">
        <w:rPr>
          <w:rFonts w:ascii="Times New Roman" w:hAnsi="Times New Roman" w:cs="Times New Roman"/>
          <w:sz w:val="24"/>
          <w:szCs w:val="24"/>
        </w:rPr>
        <w:t xml:space="preserve"> требованиям;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- гуманное и уважительное отношение, в том числе и облегчение, боли, связанной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заболеванием и (или) медицинским вмешательством, доступными способами 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средствами;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- информацию о состоянии своего здоровья (статья 22 «Информация о состоянии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здоровья» ФЗ № 323 «Об основах охраны здоровья граждан в РФ»);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- право получить в доступной для него форме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имеющуюся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в медицинской организации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информацию о состоянии своего здоровья. В том числе сведения о результатах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медицинского обследования, наличии заболевания, об установленном диагнозе и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о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прогнозе развития заболевания, методах оказания медицинской помощи, связанном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ними риске, возможных видах медицинского вмешательства, его последствиях 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информация о состоянии здоровья предоставляется пациенту лично лечащим врачом или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заведующим профильным отделением. Информация о состоянии здоровья не может быть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предоставлена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пациенту против его воли. В случае неблагоприятного прогноза развития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заболевания информация должна сообщаться гражданину или его супругу (супруге),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одному из близких родственников (детям, родителям, усыновленным, усыновителям,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родным братьям и родным сестрам, внукам, дедушкам, бабушкам), если пациент не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lastRenderedPageBreak/>
        <w:t>запретил сообщать им об этом и (или) не определил иное лицо, которому должна быть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передана такая информация. Пациент либо его законный представитель имеет право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непосредственно знакомиться с медицинской документацией, отражающей состояние его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здоровья, и получать на основании такой документации консультации у других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специалистов. Пациент либо его законный представитель имеет право на основании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письменного заявления получать отражающие состояние здоровья медицинские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документы, их копии и выписки из медицинских документов;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- на сохранение врачебной тайны (статья 13 « Соблюдение врачебной тайны» ФЗ № 323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«Об основах охраны здоровья граждан в РФ»).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Врачебная тайна - информация о факте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обращения за медицинской помощью,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здоровья пациента, диагнозе его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заболевания,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и методах лечения, возможном прогнозе заболевания, любая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интимная информация, выясненная при личном контакте с пациентом. Разглашение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сведений, составляющих врачебную тайну, лицами, которым они стали известны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>, исполнении профессиональных, служебных и иных обязанностей - запрещено.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Без разрешения пациента или его законного представителя передача сведений о нем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незаконна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и считается разглашением врачебной тайны.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Предоставление сведений, составляющих врачебную тайну, без согласия гражданина или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его законного представителя допускается: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- в целях проведения медицинского обследования и лечения гражданина, который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результате своего состояния не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выразить свою волю;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при угрозе распространения инфекционных заболеваний, массовых отравлений 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поражений;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по запросу органов дознания и следствия, суда в связи с проведением расследования или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судебным разбирательством, по запросу органа уголовно-исполнительной системы;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в случае оказания медицинской помощи несовершеннолетнему для информирования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одного из его родителей или иного законного представителя;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в целях информирования органов внутренних дел о поступлении пациента, в отношении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которого имеются достаточные основания полагать, что вред его здоровью причинен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противоправных действий;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в целях проведения военно-врачебной экспертизы по запросам военных комиссариатов;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в целях расследования несчастного случая на производстве и профессионального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заболевания;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при обмене информацией медицинскими организациями;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в целях осуществления учета и контроля в системе обязательного социального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страхования;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lastRenderedPageBreak/>
        <w:t xml:space="preserve">- в целях осуществления контроля качества и безопасности медицинской деятельности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с настоящим Федеральным законом.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- информированное добровольное согласие на медицинское вмешательство и отказ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медицинского вмешательства.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Согласие пациента должно быть информированным и добровольным (статья 20 «Информированное добровольное согласие на медицинское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вмешательство и на отказ от медицинского вмешательства» ФЗ № 323 «Об основах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охраны здоровья граждан в РФ» и приказ МЗ РФ №1177н от 20.12.2012 года «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утверждении порядка информированного добровольного согласия на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медицинское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вмешательство и отказа от медицинского вмешательства в отношении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видов медицинских вмешательств, форм информированного добровольного согласия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медицинское вмешательство и форм отказа от медицинского вмешательства).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Информированное добровольное согласие на медицинское вмешательство или отказ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медицинского вмешательства оформляется в письменной форме, подписывается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гражданином, или законным представителем, медицинским работником и содержится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медицинской документации пациента.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На медицинское вмешательство дает согласие или принимает решение: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- лично пациент; законный представитель (если пациент несовершеннолетний или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недееспособным в судебном порядке).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Медицинское вмешательство без согласия гражданина, одного из родителей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или иного законного представителя допускается: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- если медицинское вмешательство необходимо по экстренным показаниям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устранения угрозы жизни человека и если его состояние не позволяет выразить свою волю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или отсутствуют законные представители;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- в отношении лиц, страдающих заболеваниями, представляющими опасность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окружающих;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в отношении лиц, страдающих тяжелыми психическими расстройствами;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в отношении лиц, совершивших общественно опасные деяния (преступления).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Решение о медицинском вмешательстве без согласия гражданина, одного из родителей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или иного законного представителя принимается: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-консилиумом (если состояние пациента не позволяет ему выразить свою волю, а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законный представитель недоступен);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 Пациент или его законный представитель имеет право на отказ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медицинского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вмешательства. При этом пациенту или его законному представителю должны быть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доступной для него форме разъяснены возможные последствия. Отказ оформляется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записью в медицинской документации, подписывается пациентом или его законным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lastRenderedPageBreak/>
        <w:t>представителем и медицинским работником.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1.2.Свободный доступ к больному посетителей запрещен, если: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- это нарушает права других пациентов (например, палата интенсивной терапии, где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пациенты находятся в тяжелом состоянии);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- это нарушает условия оказания медицинской помощи (например: запрещено посещение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при карантине).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1.3.Представителями пациента могут являться: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родители (если пациент не достиг возраста 15 лет);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- опекуны или попечители;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- любое физическое или юридические лицо по желанию пациента, (например, знакомый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пациента, представитель страховой медицинской организации или общества защиты прав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потребителя), при наличии доверенности заверенной нотариусом.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1.4.Проведение религиозного обряда.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Пациент имеет право на допуск к нему священнослужителя, на предоставление условий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для отправления религиозных обрядов, в том числе на предоставление отдельного</w:t>
      </w:r>
    </w:p>
    <w:p w:rsid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помещения, если это не нарушает внутренний распорядок больничного учреждения.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2. ОБЯЗАННОСТИ ПАЦИЕНТОВ И ИХ ЗАКОННЫХ ПРЕДСТАВИТЕЛЕЙ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2.1. Ознакомиться с намеченным лечащим врачом планом обследования и лечения.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Заполнить форму информированного согласия/отказа, заверив её личной подписью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(статья 20 «Информированное добровольное согласие на медицинское вмешательство и на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отказ от медицинского вмешательства» ФЗ №323 «Об основах охраны здоровья граждан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в РФ»).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2.2. Соблюдать назначенный врачом режим.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2.3. Точно и неукоснительно выполнять назначенные врачом лечебные процедуры. Не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допускается прием препаратов по усмотрению пациента без информирования, лечащего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врача.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Факт приема лекарственных средств без согласования с врачом (лечащим,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дежурным) является грубым нарушением внутреннего распорядка и является основанием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для его выписки.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2.4. Пациент обязан являться на процедуры в установленное время.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2.5. Своевременно сообщать медицинскому персоналу об изменениях своего состояния, о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переносимости назначенного лечения.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2.6. Пациент обязан информировать лечащего врача стационара в случае, если он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получает консультативную помощь по собственной инициативе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другом лечебно-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профилактическом учреждении без рекомендации и направления лечащего врача и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о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lastRenderedPageBreak/>
        <w:t>результатах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исследований, проведенных им по собственной инициативе.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2.7. В установленное время врачебного осмотра (обхода), консультаций, диагностических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и лечебных манипуляций находиться в своей палате.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2.8. Продукты получать от посетителей только согласно списку разрешенных к передаче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продуктов или по разрешению лечащего врача и хранить в специально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выделенном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холодильнике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«Для больных». Принимать пищу в столовой в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установленное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распорядком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время. В палате принимают пищу только тяжелые больные и только по распоряжению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лечащего врача.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2.9. Уходя из отделения, пациент обязан информировать лечащего (дежурного врача) или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постовую медицинскую сестру.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27 «Обязанности граждан в сфере охраны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здоровья» ФЗ № 323 «Об основах охраны здоровья граждан в РФ» граждане,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находящиеся на лечении, обязаны соблюдать режим лечения, в том числе определенный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на период их временной нетрудоспособности, и правила поведения пациента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медицинских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>. Факт отсутствия пациента в отделении без предупреждения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является грубым нарушением внутреннего распорядка и является основанием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выписки.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2.10. Вести себя корректно по отношению к медицинскому персоналу 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другим пациентам, находящимся на лечении. Не создавать конфликтные ситуации,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отрицательно влияющие на результаты лечения.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2.11. Если по состоянию здоровья лечащий врач не запретил, то самостоятельно убирать 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содержать в чистоте и порядке свою кровать и прикроватную тумбочку.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2.12. Бережно относиться к имуществу в отделении; соблюдать чистоту и порядок; одежду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и бельё хранить в чистоте.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2.13. Соблюдать правила противопожарной безопасности. Перед сном и перед уходом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палаты - выключать свет и электроприборы. Сообщать медицинскому персоналу обо всех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оставленных без присмотра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предметах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>. В случае возникновения пожара или его признаков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(дыма, запаха горения или тления) немедленно сообщить об этом дежурному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медицинскому персоналу, лечащему врачу или заведующему отделением и покинуть</w:t>
      </w:r>
    </w:p>
    <w:p w:rsid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помещение.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3. ПАЦИЕНТУ ЗАПРЕЩАЕТСЯ: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3.1. Принимать посетителей в палате после 19 часов.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3.2. Хранить в палате скоропортящиеся продукты, оружие, громоздкие вещи,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легковоспламеняющиеся ядовитые и взрывчатые вещества. Выносить из столовой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продукты питания и посуду. Хранить продукты питания в палате.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lastRenderedPageBreak/>
        <w:t>3.3. Нарушать назначенный врачом диетический режим – употребление паштетов,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заправленных салатов, студней, заливных, пельменей, пирожков с начинкой,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кондитерских изделий с заварным кремом, бутербродов, копчёностей, цельного молока,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простокваши, сырых яиц.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3.4. Употреблять алкогольные напитки и наркотические вещества.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3.5. Самостоятельно, без разрешения лечащего врача принимать медикаменты, не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указанные в листе назначения.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3.6. Без разрешения лечащего врача самовольно покидать территорию больницы.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3.7. Во время госпитализации самостоятельно/самовольно, не согласуя с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лечащим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D8C">
        <w:rPr>
          <w:rFonts w:ascii="Times New Roman" w:hAnsi="Times New Roman" w:cs="Times New Roman"/>
          <w:sz w:val="24"/>
          <w:szCs w:val="24"/>
        </w:rPr>
        <w:t>врачом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>/заведующим отделением, посещать других специалистов, какие-либо лечебные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кабинеты и иные лечебные учреждения.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3.8. В период госпитализации обращаться за выпиской льготных лекарственных средств и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предметов медицинского назначения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3.9. Громко включать телевизор и звуковые приборы.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>3.10. Пользоваться кипятильником и личными электрообогревателями.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D8C">
        <w:rPr>
          <w:rFonts w:ascii="Times New Roman" w:hAnsi="Times New Roman" w:cs="Times New Roman"/>
          <w:sz w:val="24"/>
          <w:szCs w:val="24"/>
        </w:rPr>
        <w:t xml:space="preserve">3.11. Допускать бестактное отношение </w:t>
      </w:r>
      <w:proofErr w:type="gramStart"/>
      <w:r w:rsidRPr="00063D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63D8C">
        <w:rPr>
          <w:rFonts w:ascii="Times New Roman" w:hAnsi="Times New Roman" w:cs="Times New Roman"/>
          <w:sz w:val="24"/>
          <w:szCs w:val="24"/>
        </w:rPr>
        <w:t xml:space="preserve"> работника медицинского учреждения.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63D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63D8C">
        <w:rPr>
          <w:rFonts w:ascii="Times New Roman" w:hAnsi="Times New Roman" w:cs="Times New Roman"/>
          <w:b/>
          <w:sz w:val="24"/>
          <w:szCs w:val="24"/>
        </w:rPr>
        <w:t>К больным, нарушающим настоящие правила, администрация может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применять различные меры, вплоть до выписки из стационара, так как нарушение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установленного режима расценивается как добровольный отказ от лечения. В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 xml:space="preserve">листке нетрудоспособности производится отметка о нарушении </w:t>
      </w:r>
      <w:proofErr w:type="gramStart"/>
      <w:r w:rsidRPr="00063D8C">
        <w:rPr>
          <w:rFonts w:ascii="Times New Roman" w:hAnsi="Times New Roman" w:cs="Times New Roman"/>
          <w:b/>
          <w:sz w:val="24"/>
          <w:szCs w:val="24"/>
        </w:rPr>
        <w:t>стационарного</w:t>
      </w:r>
      <w:proofErr w:type="gramEnd"/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режима, и факт сообщается по месту жительства и работы. За порчу мебели,</w:t>
      </w:r>
    </w:p>
    <w:p w:rsidR="00063D8C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 xml:space="preserve">оборудования и др. больные несут материальную ответственность в соответствии </w:t>
      </w:r>
      <w:proofErr w:type="gramStart"/>
      <w:r w:rsidRPr="00063D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2B73C6" w:rsidRPr="00063D8C" w:rsidRDefault="00063D8C" w:rsidP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D8C">
        <w:rPr>
          <w:rFonts w:ascii="Times New Roman" w:hAnsi="Times New Roman" w:cs="Times New Roman"/>
          <w:b/>
          <w:sz w:val="24"/>
          <w:szCs w:val="24"/>
        </w:rPr>
        <w:t>действующим законодательством.</w:t>
      </w:r>
    </w:p>
    <w:p w:rsidR="00063D8C" w:rsidRPr="00063D8C" w:rsidRDefault="00063D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63D8C" w:rsidRPr="00063D8C" w:rsidSect="008F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D8C"/>
    <w:rsid w:val="00063D8C"/>
    <w:rsid w:val="003567F9"/>
    <w:rsid w:val="00452C2E"/>
    <w:rsid w:val="008F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1911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KrasnovaMA</dc:creator>
  <cp:keywords/>
  <dc:description/>
  <cp:lastModifiedBy>KrasnovaMA</cp:lastModifiedBy>
  <cp:revision>2</cp:revision>
  <dcterms:created xsi:type="dcterms:W3CDTF">2024-12-27T09:17:00Z</dcterms:created>
  <dcterms:modified xsi:type="dcterms:W3CDTF">2024-12-27T09:20:00Z</dcterms:modified>
</cp:coreProperties>
</file>